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6827F3">
        <w:rPr>
          <w:sz w:val="36"/>
          <w:szCs w:val="36"/>
        </w:rPr>
        <w:t>6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6827F3" w:rsidRDefault="006827F3" w:rsidP="006827F3">
      <w:pPr>
        <w:pStyle w:val="Nagwek1"/>
        <w:numPr>
          <w:ilvl w:val="0"/>
          <w:numId w:val="1"/>
        </w:numPr>
        <w:rPr>
          <w:b w:val="0"/>
        </w:rPr>
      </w:pPr>
      <w:r w:rsidRPr="00C828FB">
        <w:t xml:space="preserve">Laptop (1 szt.) </w:t>
      </w:r>
      <w:r>
        <w:br/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t>30213100-6 (kod odczytany z tabeli CPV dostępnych w części informacje dla zamawiających)</w:t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br/>
      </w:r>
      <w:r w:rsidRPr="00742CA0">
        <w:rPr>
          <w:rFonts w:ascii="Calibri" w:hAnsi="Calibri" w:cs="Calibri"/>
          <w:color w:val="auto"/>
          <w:sz w:val="22"/>
          <w:szCs w:val="22"/>
        </w:rPr>
        <w:br/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t>(nazwa/model: ……………………………………………………….)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23552">
              <w:rPr>
                <w:rFonts w:cs="Calibri"/>
                <w:sz w:val="18"/>
                <w:szCs w:val="18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545156" w:rsidRDefault="006827F3" w:rsidP="00B746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 15 cali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rPr>
          <w:trHeight w:val="3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LED / CCFL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Błyszcząca / matowa</w:t>
            </w:r>
            <w:r w:rsidRPr="00223552">
              <w:rPr>
                <w:rFonts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Nie mniejsza niż 1366x768 pikseli)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zgodny z architekturą x86, 64-bitowy osiągający minimum 3830 punktów w teście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Passmark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 CPU Mark (http://www.ajd.czest.pl/media/domeny/53/static/pub/dzzpit/zal_1_PasmarkCPUMark.pdf) – załącznik 1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lub osiągający minimum 3500 punktów w teście 3Dmark 06 CPU (http://www.ajd.czest.pl/media/domeny/53/static/pub/dzzpit/zal_2_3dmax_cpu.pdf) -  załącznik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 4 GB zainstalowane możliwość rozbudowy do minimum 8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Pojemność </w:t>
            </w:r>
            <w:r>
              <w:rPr>
                <w:sz w:val="18"/>
                <w:szCs w:val="18"/>
              </w:rPr>
              <w:t xml:space="preserve">pierwszego </w:t>
            </w:r>
            <w:r w:rsidRPr="00631FCD">
              <w:rPr>
                <w:sz w:val="18"/>
                <w:szCs w:val="18"/>
              </w:rPr>
              <w:t>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 1000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Interfejs </w:t>
            </w:r>
            <w:r>
              <w:rPr>
                <w:sz w:val="18"/>
                <w:szCs w:val="18"/>
              </w:rPr>
              <w:t xml:space="preserve">pierwszego </w:t>
            </w:r>
            <w:r w:rsidRPr="00631FCD">
              <w:rPr>
                <w:sz w:val="18"/>
                <w:szCs w:val="18"/>
              </w:rPr>
              <w:t>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SATA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Napęd optyczny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 napędu optycznego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Wewnętrzny DVD RW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Sposób ładowania płyty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Tacka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Min.  dedykowana osiągająca w teście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PassMark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 G3D Mark 730 punktów (</w:t>
            </w:r>
            <w:r w:rsidRPr="00D86140">
              <w:rPr>
                <w:rFonts w:cs="Calibri"/>
                <w:i/>
                <w:iCs/>
                <w:sz w:val="18"/>
                <w:szCs w:val="18"/>
              </w:rPr>
              <w:t>http://www.ajd.czest.pl/media/domeny/53/static/pub/dzzpit/zal_3_PassMark-G3D_Mark.pdf</w:t>
            </w:r>
            <w:r>
              <w:rPr>
                <w:rFonts w:cs="Calibri"/>
                <w:i/>
                <w:iCs/>
                <w:sz w:val="18"/>
                <w:szCs w:val="18"/>
              </w:rPr>
              <w:t>) – załącznik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 1 x Wyjście HDMI , 1 x wyjście D-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Sub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 2,5 h czasu pracy na baterii, min 2600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mA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 1 x Wejście mikrofon, 1 x Wyjście liniowe stereo, Wbudowany głośnik, Wbudowany mikrofon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lastRenderedPageBreak/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  <w:lang w:val="en-US"/>
              </w:rPr>
              <w:t>WiFi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  <w:lang w:val="en-US"/>
              </w:rPr>
              <w:t xml:space="preserve"> IEEE 802.11 b/g/n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  <w:lang w:val="en-US"/>
              </w:rPr>
              <w:t>LAN 10/100/1000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4E2B2B" w:rsidRDefault="006827F3" w:rsidP="00B74691">
            <w:pPr>
              <w:spacing w:after="0" w:line="240" w:lineRule="auto"/>
              <w:rPr>
                <w:rStyle w:val="Wyrnieniedelikatne"/>
                <w:lang w:val="en-US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D105E1">
              <w:rPr>
                <w:sz w:val="18"/>
                <w:szCs w:val="18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Min: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 4 porty USB z czego co najmniej jeden porty USB 3.0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- 1 port RJ45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- 1 zasilanie</w:t>
            </w:r>
            <w:r w:rsidRPr="00223552">
              <w:rPr>
                <w:rFonts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Nie więcej niż 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860BF6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System operacyjny: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•</w:t>
            </w:r>
            <w:r w:rsidRPr="00223552">
              <w:rPr>
                <w:rFonts w:cs="Calibri"/>
                <w:i/>
                <w:iCs/>
                <w:sz w:val="18"/>
                <w:szCs w:val="18"/>
              </w:rPr>
              <w:tab/>
              <w:t>Microsoft Office 2010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•</w:t>
            </w:r>
            <w:r w:rsidRPr="00223552">
              <w:rPr>
                <w:rFonts w:cs="Calibri"/>
                <w:i/>
                <w:iCs/>
                <w:sz w:val="18"/>
                <w:szCs w:val="18"/>
              </w:rPr>
              <w:tab/>
              <w:t>ESET  NOD32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­ oferujący wsparcie dla Java i .NET Framework 1.1 i 2.0 i 3.0 – możliwość uruchomienia aplikacji działających we wskazanych środowiskach</w:t>
            </w:r>
          </w:p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- dający możliwość podłączenia do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330F5F">
              <w:rPr>
                <w:sz w:val="18"/>
                <w:szCs w:val="18"/>
              </w:rPr>
              <w:t>Nazwa sytemu operacyjnego</w:t>
            </w:r>
            <w:r>
              <w:rPr>
                <w:sz w:val="18"/>
                <w:szCs w:val="18"/>
              </w:rPr>
              <w:t>:</w:t>
            </w:r>
          </w:p>
          <w:p w:rsidR="006827F3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</w:p>
          <w:p w:rsidR="006827F3" w:rsidRDefault="006827F3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631FCD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Min. 2 letnia</w:t>
            </w:r>
            <w:r w:rsidRPr="00223552">
              <w:rPr>
                <w:rFonts w:cs="Calibri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330F5F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6827F3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223552" w:rsidRDefault="006827F3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7F3" w:rsidRPr="00330F5F" w:rsidRDefault="006827F3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6827F3" w:rsidRDefault="006827F3" w:rsidP="009F5D3A">
      <w:pPr>
        <w:rPr>
          <w:sz w:val="28"/>
          <w:szCs w:val="28"/>
        </w:rPr>
      </w:pPr>
    </w:p>
    <w:sectPr w:rsidR="00682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451BB4"/>
    <w:rsid w:val="00526814"/>
    <w:rsid w:val="00586A9B"/>
    <w:rsid w:val="006827F3"/>
    <w:rsid w:val="009F5D3A"/>
    <w:rsid w:val="00C86750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2013-10-28T11:53:00Z</dcterms:created>
  <dcterms:modified xsi:type="dcterms:W3CDTF">2013-10-28T11:53:00Z</dcterms:modified>
</cp:coreProperties>
</file>